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7C" w:rsidRPr="00FC1B7C" w:rsidRDefault="002A497C" w:rsidP="002A497C">
      <w:pPr>
        <w:rPr>
          <w:rFonts w:ascii="Times New Roman" w:eastAsia="仿宋_GB2312" w:hAnsi="Times New Roman" w:cs="Times New Roman"/>
          <w:b/>
          <w:sz w:val="32"/>
          <w:szCs w:val="36"/>
        </w:rPr>
      </w:pPr>
      <w:r w:rsidRPr="00FC1B7C">
        <w:rPr>
          <w:rFonts w:ascii="Times New Roman" w:eastAsia="仿宋_GB2312" w:hAnsi="Times New Roman" w:cs="Times New Roman"/>
          <w:b/>
          <w:sz w:val="32"/>
          <w:szCs w:val="36"/>
        </w:rPr>
        <w:t>附件</w:t>
      </w:r>
      <w:r w:rsidRPr="00FC1B7C">
        <w:rPr>
          <w:rFonts w:ascii="Times New Roman" w:eastAsia="仿宋_GB2312" w:hAnsi="Times New Roman" w:cs="Times New Roman"/>
          <w:b/>
          <w:sz w:val="32"/>
          <w:szCs w:val="36"/>
        </w:rPr>
        <w:t>3</w:t>
      </w:r>
      <w:r w:rsidRPr="00FC1B7C">
        <w:rPr>
          <w:rFonts w:ascii="Times New Roman" w:eastAsia="仿宋_GB2312" w:hAnsi="Times New Roman" w:cs="Times New Roman"/>
          <w:b/>
          <w:sz w:val="32"/>
          <w:szCs w:val="36"/>
        </w:rPr>
        <w:t>：各奖项评选标准</w:t>
      </w:r>
    </w:p>
    <w:p w:rsidR="002A497C" w:rsidRPr="00FC1B7C" w:rsidRDefault="002A497C" w:rsidP="002A497C">
      <w:pPr>
        <w:jc w:val="center"/>
        <w:rPr>
          <w:rFonts w:ascii="Times New Roman" w:eastAsia="黑体" w:hAnsi="Times New Roman" w:cs="Times New Roman"/>
          <w:sz w:val="32"/>
          <w:szCs w:val="36"/>
        </w:rPr>
      </w:pPr>
      <w:r w:rsidRPr="00FC1B7C">
        <w:rPr>
          <w:rFonts w:ascii="Times New Roman" w:eastAsia="黑体" w:hAnsi="Times New Roman" w:cs="Times New Roman"/>
          <w:sz w:val="32"/>
          <w:szCs w:val="36"/>
        </w:rPr>
        <w:t>A</w:t>
      </w:r>
      <w:r w:rsidRPr="00FC1B7C">
        <w:rPr>
          <w:rFonts w:ascii="Times New Roman" w:eastAsia="黑体" w:hAnsi="Times New Roman" w:cs="Times New Roman"/>
          <w:sz w:val="32"/>
          <w:szCs w:val="36"/>
        </w:rPr>
        <w:t>．最具临床价值创新药（中药、化学药、生物药）</w:t>
      </w:r>
    </w:p>
    <w:p w:rsidR="002A497C" w:rsidRPr="00FC1B7C" w:rsidRDefault="002A497C" w:rsidP="002A497C">
      <w:pPr>
        <w:rPr>
          <w:rFonts w:ascii="Times New Roman" w:eastAsia="仿宋_GB2312" w:hAnsi="Times New Roman" w:cs="Times New Roman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6"/>
        <w:gridCol w:w="2415"/>
        <w:gridCol w:w="4613"/>
      </w:tblGrid>
      <w:tr w:rsidR="002A497C" w:rsidRPr="00FC1B7C" w:rsidTr="009B0AEF">
        <w:trPr>
          <w:trHeight w:val="467"/>
          <w:tblHeader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评价内容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评价项目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评价方法</w:t>
            </w:r>
          </w:p>
        </w:tc>
      </w:tr>
      <w:tr w:rsidR="002A497C" w:rsidRPr="00FC1B7C" w:rsidTr="009B0AEF">
        <w:trPr>
          <w:trHeight w:val="467"/>
          <w:jc w:val="center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</w:t>
            </w:r>
            <w:bookmarkStart w:id="0" w:name="OLE_LINK6"/>
            <w:bookmarkStart w:id="1" w:name="OLE_LINK7"/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创新程度</w:t>
            </w:r>
            <w:bookmarkEnd w:id="0"/>
            <w:bookmarkEnd w:id="1"/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化药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1.1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类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中药和生物药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获批上市新药注册分类</w:t>
            </w:r>
          </w:p>
        </w:tc>
      </w:tr>
      <w:tr w:rsidR="002A497C" w:rsidRPr="00FC1B7C" w:rsidTr="009B0AEF">
        <w:trPr>
          <w:trHeight w:val="467"/>
          <w:jc w:val="center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有自主知识产权</w:t>
            </w:r>
          </w:p>
        </w:tc>
        <w:tc>
          <w:tcPr>
            <w:tcW w:w="2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发明专利授权证书</w:t>
            </w:r>
          </w:p>
        </w:tc>
      </w:tr>
      <w:tr w:rsidR="002A497C" w:rsidRPr="00FC1B7C" w:rsidTr="009B0AEF">
        <w:trPr>
          <w:trHeight w:val="467"/>
          <w:jc w:val="center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获得国家科技计划支持项目</w:t>
            </w:r>
          </w:p>
        </w:tc>
        <w:tc>
          <w:tcPr>
            <w:tcW w:w="2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国家重大新药创制；</w:t>
            </w:r>
          </w:p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国家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863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973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计划等</w:t>
            </w:r>
          </w:p>
        </w:tc>
      </w:tr>
      <w:tr w:rsidR="002A497C" w:rsidRPr="00FC1B7C" w:rsidTr="009B0AEF">
        <w:trPr>
          <w:trHeight w:val="731"/>
          <w:jc w:val="center"/>
        </w:trPr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临床价值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客观证明药品有效性数据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具有明确疗效或有效预防疾病发生；治疗重大疾病；填补临床空白；有效实现进口替代</w:t>
            </w:r>
          </w:p>
        </w:tc>
      </w:tr>
      <w:tr w:rsidR="002A497C" w:rsidRPr="00FC1B7C" w:rsidTr="009B0AEF">
        <w:trPr>
          <w:trHeight w:val="770"/>
          <w:jc w:val="center"/>
        </w:trPr>
        <w:tc>
          <w:tcPr>
            <w:tcW w:w="10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社会价值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bookmarkStart w:id="2" w:name="OLE_LINK14"/>
            <w:bookmarkStart w:id="3" w:name="OLE_LINK15"/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费用比较优势</w:t>
            </w:r>
            <w:bookmarkEnd w:id="2"/>
            <w:bookmarkEnd w:id="3"/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与同一治疗领域药物相比，显著降低了整个治疗周期费用</w:t>
            </w:r>
          </w:p>
        </w:tc>
      </w:tr>
      <w:tr w:rsidR="002A497C" w:rsidRPr="00FC1B7C" w:rsidTr="009B0AEF">
        <w:trPr>
          <w:trHeight w:val="770"/>
          <w:jc w:val="center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其他优势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与同类药品相比提高了使用的便利性、提高了患者依从性等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497C" w:rsidRPr="00FC1B7C" w:rsidTr="009B0AEF">
        <w:trPr>
          <w:trHeight w:val="770"/>
          <w:jc w:val="center"/>
        </w:trPr>
        <w:tc>
          <w:tcPr>
            <w:tcW w:w="10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4.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国际竞争力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国际申报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获境外批准及注册类别；</w:t>
            </w:r>
          </w:p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正在申报的注册类别及进展；</w:t>
            </w:r>
          </w:p>
        </w:tc>
      </w:tr>
      <w:tr w:rsidR="002A497C" w:rsidRPr="00FC1B7C" w:rsidTr="009B0AEF">
        <w:trPr>
          <w:trHeight w:val="467"/>
          <w:jc w:val="center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国际影响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获得国际发明专利；</w:t>
            </w:r>
          </w:p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在国际权威期刊发表相关论文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实现项目的国际转让或国际合作；</w:t>
            </w:r>
          </w:p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获批产品境外临床应用情况；</w:t>
            </w:r>
          </w:p>
        </w:tc>
      </w:tr>
      <w:tr w:rsidR="002A497C" w:rsidRPr="00FC1B7C" w:rsidTr="009B0AEF">
        <w:trPr>
          <w:trHeight w:val="1197"/>
          <w:jc w:val="center"/>
        </w:trPr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5.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特殊价值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罕见病、儿童用药等特殊用药带来的社会价值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主要适应症为罕见病；</w:t>
            </w:r>
          </w:p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适用人群为儿童；专为儿童设计的特殊剂型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497C" w:rsidRPr="00FC1B7C" w:rsidTr="009B0AEF">
        <w:trPr>
          <w:trHeight w:val="1129"/>
          <w:jc w:val="center"/>
        </w:trPr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6.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药品质量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拥有国际先进的质量管理和标准体系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生产线获国际认证情况</w:t>
            </w:r>
          </w:p>
        </w:tc>
      </w:tr>
      <w:tr w:rsidR="002A497C" w:rsidRPr="00FC1B7C" w:rsidTr="009B0AEF">
        <w:trPr>
          <w:trHeight w:val="1129"/>
          <w:jc w:val="center"/>
        </w:trPr>
        <w:tc>
          <w:tcPr>
            <w:tcW w:w="10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其他</w:t>
            </w:r>
          </w:p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体现临床价值和创新性的其他材料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如获得的国内外重大奖项证书等（国家级）</w:t>
            </w:r>
          </w:p>
        </w:tc>
      </w:tr>
      <w:tr w:rsidR="002A497C" w:rsidRPr="00FC1B7C" w:rsidTr="009B0AEF">
        <w:trPr>
          <w:trHeight w:val="1129"/>
          <w:jc w:val="center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上市后产生负面影响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上市后发生严重不良反应未采取有效应对措施或出现质量问题等</w:t>
            </w:r>
          </w:p>
        </w:tc>
      </w:tr>
    </w:tbl>
    <w:p w:rsidR="002A497C" w:rsidRPr="00FC1B7C" w:rsidRDefault="002A497C" w:rsidP="002A497C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FC1B7C">
        <w:rPr>
          <w:rFonts w:ascii="Times New Roman" w:eastAsia="仿宋_GB2312" w:hAnsi="Times New Roman" w:cs="Times New Roman"/>
          <w:sz w:val="28"/>
        </w:rPr>
        <w:br w:type="page"/>
      </w:r>
    </w:p>
    <w:p w:rsidR="002A497C" w:rsidRPr="00FC1B7C" w:rsidRDefault="002A497C" w:rsidP="002A497C">
      <w:pPr>
        <w:jc w:val="center"/>
        <w:rPr>
          <w:rFonts w:ascii="Times New Roman" w:eastAsia="黑体" w:hAnsi="Times New Roman" w:cs="Times New Roman"/>
          <w:sz w:val="32"/>
          <w:szCs w:val="36"/>
        </w:rPr>
      </w:pPr>
      <w:r w:rsidRPr="00FC1B7C">
        <w:rPr>
          <w:rFonts w:ascii="Times New Roman" w:eastAsia="黑体" w:hAnsi="Times New Roman" w:cs="Times New Roman"/>
          <w:sz w:val="32"/>
          <w:szCs w:val="36"/>
        </w:rPr>
        <w:lastRenderedPageBreak/>
        <w:t>B</w:t>
      </w:r>
      <w:r w:rsidRPr="00FC1B7C">
        <w:rPr>
          <w:rFonts w:ascii="Times New Roman" w:eastAsia="黑体" w:hAnsi="Times New Roman" w:cs="Times New Roman"/>
          <w:sz w:val="32"/>
          <w:szCs w:val="36"/>
        </w:rPr>
        <w:t>．最有临床替代价值的仿制药</w:t>
      </w:r>
    </w:p>
    <w:p w:rsidR="002A497C" w:rsidRPr="00FC1B7C" w:rsidRDefault="002A497C" w:rsidP="002A497C">
      <w:pPr>
        <w:rPr>
          <w:rFonts w:ascii="Times New Roman" w:eastAsia="仿宋_GB2312" w:hAnsi="Times New Roman" w:cs="Times New Roman"/>
          <w:sz w:val="2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2809"/>
        <w:gridCol w:w="4113"/>
      </w:tblGrid>
      <w:tr w:rsidR="002A497C" w:rsidRPr="00FC1B7C" w:rsidTr="009B0AEF">
        <w:trPr>
          <w:trHeight w:val="467"/>
          <w:tblHeader/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评价内容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评价项目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评价方法</w:t>
            </w:r>
          </w:p>
        </w:tc>
      </w:tr>
      <w:tr w:rsidR="002A497C" w:rsidRPr="00FC1B7C" w:rsidTr="009B0AEF">
        <w:trPr>
          <w:trHeight w:val="467"/>
          <w:jc w:val="center"/>
        </w:trPr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临床替代性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完全或部分替代原研药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通过质量一致性评价</w:t>
            </w:r>
          </w:p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A497C" w:rsidRPr="00FC1B7C" w:rsidTr="009B0AEF">
        <w:trPr>
          <w:trHeight w:val="467"/>
          <w:jc w:val="center"/>
        </w:trPr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具有明显价格优势</w:t>
            </w:r>
          </w:p>
        </w:tc>
        <w:tc>
          <w:tcPr>
            <w:tcW w:w="2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与原研药价格的对比</w:t>
            </w:r>
          </w:p>
        </w:tc>
      </w:tr>
      <w:tr w:rsidR="002A497C" w:rsidRPr="00FC1B7C" w:rsidTr="009B0AEF">
        <w:trPr>
          <w:trHeight w:val="467"/>
          <w:jc w:val="center"/>
        </w:trPr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获国家科技项目支持情况</w:t>
            </w:r>
          </w:p>
        </w:tc>
        <w:tc>
          <w:tcPr>
            <w:tcW w:w="2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国家重大新药创制、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863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973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计划等</w:t>
            </w:r>
          </w:p>
        </w:tc>
      </w:tr>
      <w:tr w:rsidR="002A497C" w:rsidRPr="00FC1B7C" w:rsidTr="009B0AEF">
        <w:trPr>
          <w:trHeight w:val="537"/>
          <w:jc w:val="center"/>
        </w:trPr>
        <w:tc>
          <w:tcPr>
            <w:tcW w:w="10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国际竞争力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获国际认证情况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生产线通过国际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GMP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认证</w:t>
            </w:r>
          </w:p>
        </w:tc>
      </w:tr>
      <w:tr w:rsidR="002A497C" w:rsidRPr="00FC1B7C" w:rsidTr="009B0AEF">
        <w:trPr>
          <w:trHeight w:val="504"/>
          <w:jc w:val="center"/>
        </w:trPr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获境外上市许可状况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美国、欧盟、日本等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ICH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国家批准上市</w:t>
            </w:r>
          </w:p>
        </w:tc>
      </w:tr>
      <w:tr w:rsidR="002A497C" w:rsidRPr="00FC1B7C" w:rsidTr="009B0AEF">
        <w:trPr>
          <w:trHeight w:val="431"/>
          <w:jc w:val="center"/>
        </w:trPr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国际销售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Del="00FC6578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向美国、欧盟、日本等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ICH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国家出口药品年销售额及市场占有率</w:t>
            </w:r>
          </w:p>
        </w:tc>
      </w:tr>
      <w:tr w:rsidR="002A497C" w:rsidRPr="00FC1B7C" w:rsidTr="009B0AEF">
        <w:trPr>
          <w:trHeight w:val="445"/>
          <w:jc w:val="center"/>
        </w:trPr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国际影响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在国际权威期刊发表相关论文</w:t>
            </w:r>
          </w:p>
        </w:tc>
      </w:tr>
      <w:tr w:rsidR="002A497C" w:rsidRPr="00FC1B7C" w:rsidTr="009B0AEF">
        <w:trPr>
          <w:trHeight w:val="866"/>
          <w:jc w:val="center"/>
        </w:trPr>
        <w:tc>
          <w:tcPr>
            <w:tcW w:w="10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技术含量</w:t>
            </w:r>
          </w:p>
        </w:tc>
        <w:tc>
          <w:tcPr>
            <w:tcW w:w="1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挑战已有专利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拥有相应的生产工艺国内专利</w:t>
            </w:r>
          </w:p>
        </w:tc>
      </w:tr>
      <w:tr w:rsidR="002A497C" w:rsidRPr="00FC1B7C" w:rsidTr="009B0AEF">
        <w:trPr>
          <w:trHeight w:val="866"/>
          <w:jc w:val="center"/>
        </w:trPr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拥有相应的生产工艺国际专利</w:t>
            </w:r>
          </w:p>
        </w:tc>
      </w:tr>
      <w:tr w:rsidR="002A497C" w:rsidRPr="00FC1B7C" w:rsidTr="009B0AEF">
        <w:trPr>
          <w:trHeight w:val="1301"/>
          <w:jc w:val="center"/>
        </w:trPr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4.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特殊价值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罕见病、儿童用药等特殊用药带来的社会价值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主要适应症为罕见病；</w:t>
            </w:r>
          </w:p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适用人群为儿童；专为儿童设计的特殊剂型</w:t>
            </w:r>
          </w:p>
        </w:tc>
      </w:tr>
      <w:tr w:rsidR="002A497C" w:rsidRPr="00FC1B7C" w:rsidTr="009B0AEF">
        <w:trPr>
          <w:trHeight w:val="780"/>
          <w:jc w:val="center"/>
        </w:trPr>
        <w:tc>
          <w:tcPr>
            <w:tcW w:w="10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5.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提供与临床价值有关的其他材料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如获得的国内外重大奖项证书等</w:t>
            </w:r>
          </w:p>
        </w:tc>
      </w:tr>
      <w:tr w:rsidR="002A497C" w:rsidRPr="00FC1B7C" w:rsidTr="009B0AEF">
        <w:trPr>
          <w:trHeight w:val="706"/>
          <w:jc w:val="center"/>
        </w:trPr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sz w:val="24"/>
                <w:szCs w:val="24"/>
              </w:rPr>
              <w:t>上市后产生负面影响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sz w:val="24"/>
                <w:szCs w:val="24"/>
              </w:rPr>
              <w:t>上市后发生严重不良反应未采取有效应对措施或出现质量问题等</w:t>
            </w:r>
          </w:p>
        </w:tc>
      </w:tr>
    </w:tbl>
    <w:p w:rsidR="002A497C" w:rsidRPr="00FC1B7C" w:rsidRDefault="002A497C" w:rsidP="002A497C">
      <w:pPr>
        <w:widowControl/>
        <w:jc w:val="left"/>
        <w:rPr>
          <w:rFonts w:ascii="Times New Roman" w:eastAsia="仿宋_GB2312" w:hAnsi="Times New Roman" w:cs="Times New Roman"/>
          <w:sz w:val="28"/>
        </w:rPr>
      </w:pPr>
    </w:p>
    <w:p w:rsidR="002A497C" w:rsidRPr="00FC1B7C" w:rsidRDefault="002A497C" w:rsidP="002A497C">
      <w:pPr>
        <w:widowControl/>
        <w:jc w:val="left"/>
        <w:rPr>
          <w:rFonts w:ascii="Times New Roman" w:eastAsia="仿宋_GB2312" w:hAnsi="Times New Roman" w:cs="Times New Roman"/>
          <w:sz w:val="28"/>
        </w:rPr>
      </w:pPr>
      <w:r w:rsidRPr="00FC1B7C">
        <w:rPr>
          <w:rFonts w:ascii="Times New Roman" w:eastAsia="仿宋_GB2312" w:hAnsi="Times New Roman" w:cs="Times New Roman"/>
          <w:sz w:val="28"/>
        </w:rPr>
        <w:br w:type="page"/>
      </w:r>
    </w:p>
    <w:p w:rsidR="002A497C" w:rsidRPr="00FC1B7C" w:rsidRDefault="002A497C" w:rsidP="002A497C">
      <w:pPr>
        <w:jc w:val="center"/>
        <w:rPr>
          <w:rFonts w:ascii="Times New Roman" w:eastAsia="黑体" w:hAnsi="Times New Roman" w:cs="Times New Roman"/>
          <w:sz w:val="32"/>
          <w:szCs w:val="36"/>
        </w:rPr>
      </w:pPr>
    </w:p>
    <w:p w:rsidR="002A497C" w:rsidRPr="00FC1B7C" w:rsidRDefault="002A497C" w:rsidP="002A497C">
      <w:pPr>
        <w:jc w:val="center"/>
        <w:rPr>
          <w:rFonts w:ascii="Times New Roman" w:eastAsia="黑体" w:hAnsi="Times New Roman" w:cs="Times New Roman"/>
          <w:sz w:val="32"/>
          <w:szCs w:val="36"/>
        </w:rPr>
      </w:pPr>
      <w:r w:rsidRPr="00FC1B7C">
        <w:rPr>
          <w:rFonts w:ascii="Times New Roman" w:eastAsia="黑体" w:hAnsi="Times New Roman" w:cs="Times New Roman"/>
          <w:sz w:val="32"/>
          <w:szCs w:val="36"/>
        </w:rPr>
        <w:t>C</w:t>
      </w:r>
      <w:r w:rsidRPr="00FC1B7C">
        <w:rPr>
          <w:rFonts w:ascii="Times New Roman" w:eastAsia="黑体" w:hAnsi="Times New Roman" w:cs="Times New Roman"/>
          <w:sz w:val="32"/>
          <w:szCs w:val="36"/>
        </w:rPr>
        <w:t>．最具影响力的医药创新企业领军人物</w:t>
      </w:r>
    </w:p>
    <w:p w:rsidR="002A497C" w:rsidRPr="00FC1B7C" w:rsidRDefault="002A497C" w:rsidP="002A497C">
      <w:pPr>
        <w:rPr>
          <w:rFonts w:ascii="Times New Roman" w:eastAsia="仿宋_GB2312" w:hAnsi="Times New Roman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3262"/>
        <w:gridCol w:w="3876"/>
      </w:tblGrid>
      <w:tr w:rsidR="002A497C" w:rsidRPr="00FC1B7C" w:rsidTr="009B0AEF">
        <w:trPr>
          <w:trHeight w:val="467"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评价内容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评价项目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评价方法</w:t>
            </w:r>
          </w:p>
        </w:tc>
      </w:tr>
      <w:tr w:rsidR="002A497C" w:rsidRPr="00FC1B7C" w:rsidTr="009B0AEF">
        <w:trPr>
          <w:trHeight w:val="794"/>
        </w:trPr>
        <w:tc>
          <w:tcPr>
            <w:tcW w:w="9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、创新力</w:t>
            </w:r>
          </w:p>
        </w:tc>
        <w:tc>
          <w:tcPr>
            <w:tcW w:w="1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创新投入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创新研发投入参考附件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3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中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F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创新投入相关评价方法</w:t>
            </w:r>
          </w:p>
        </w:tc>
      </w:tr>
      <w:tr w:rsidR="002A497C" w:rsidRPr="00FC1B7C" w:rsidTr="009B0AEF">
        <w:trPr>
          <w:trHeight w:val="380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对创新成果的激励措施</w:t>
            </w:r>
          </w:p>
        </w:tc>
      </w:tr>
      <w:tr w:rsidR="002A497C" w:rsidRPr="00FC1B7C" w:rsidTr="009B0AEF">
        <w:trPr>
          <w:trHeight w:val="731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企业科技成果转化的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速度和质量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上市创新药数量；进入临床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III/II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期品种数量</w:t>
            </w:r>
          </w:p>
        </w:tc>
      </w:tr>
      <w:tr w:rsidR="002A497C" w:rsidRPr="00FC1B7C" w:rsidTr="009B0AEF">
        <w:trPr>
          <w:trHeight w:val="147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企业国内外有影响力品种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相关药品临床价值社会效益评价参考附件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3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中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A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、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B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。</w:t>
            </w:r>
          </w:p>
        </w:tc>
      </w:tr>
      <w:tr w:rsidR="002A497C" w:rsidRPr="00FC1B7C" w:rsidTr="009B0AEF">
        <w:trPr>
          <w:trHeight w:val="731"/>
        </w:trPr>
        <w:tc>
          <w:tcPr>
            <w:tcW w:w="9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、影响力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领导能力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驾驭风险挑战的能力，企业凝聚力</w:t>
            </w:r>
          </w:p>
        </w:tc>
      </w:tr>
      <w:tr w:rsidR="002A497C" w:rsidRPr="00FC1B7C" w:rsidTr="009B0AEF">
        <w:trPr>
          <w:trHeight w:val="731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产业影响力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获国家重大奖项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;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重大商业行为对医药产业的影响力</w:t>
            </w:r>
          </w:p>
        </w:tc>
      </w:tr>
      <w:tr w:rsidR="002A497C" w:rsidRPr="00FC1B7C" w:rsidTr="009B0AEF">
        <w:trPr>
          <w:trHeight w:val="731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资本市场影响力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企业融资能力，在资本市场的关注度和影响力</w:t>
            </w:r>
          </w:p>
        </w:tc>
      </w:tr>
      <w:tr w:rsidR="002A497C" w:rsidRPr="00FC1B7C" w:rsidTr="009B0AEF">
        <w:trPr>
          <w:trHeight w:val="731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国际化影响力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新药研发品种许可权的国际转让或国际合作；</w:t>
            </w:r>
          </w:p>
        </w:tc>
      </w:tr>
      <w:tr w:rsidR="002A497C" w:rsidRPr="00FC1B7C" w:rsidTr="009B0AEF">
        <w:trPr>
          <w:trHeight w:val="731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企业在国际市场的重大商业行为</w:t>
            </w:r>
          </w:p>
        </w:tc>
      </w:tr>
    </w:tbl>
    <w:p w:rsidR="002A497C" w:rsidRPr="00FC1B7C" w:rsidRDefault="002A497C" w:rsidP="002A497C">
      <w:pPr>
        <w:rPr>
          <w:rFonts w:ascii="Times New Roman" w:eastAsia="仿宋_GB2312" w:hAnsi="Times New Roman" w:cs="Times New Roman"/>
          <w:sz w:val="28"/>
        </w:rPr>
      </w:pPr>
    </w:p>
    <w:p w:rsidR="002A497C" w:rsidRPr="00FC1B7C" w:rsidRDefault="002A497C" w:rsidP="002A497C">
      <w:pPr>
        <w:widowControl/>
        <w:jc w:val="left"/>
        <w:rPr>
          <w:rFonts w:ascii="Times New Roman" w:eastAsia="仿宋_GB2312" w:hAnsi="Times New Roman" w:cs="Times New Roman"/>
          <w:sz w:val="28"/>
        </w:rPr>
      </w:pPr>
      <w:r w:rsidRPr="00FC1B7C">
        <w:rPr>
          <w:rFonts w:ascii="Times New Roman" w:eastAsia="仿宋_GB2312" w:hAnsi="Times New Roman" w:cs="Times New Roman"/>
          <w:sz w:val="28"/>
        </w:rPr>
        <w:br w:type="page"/>
      </w:r>
    </w:p>
    <w:p w:rsidR="002A497C" w:rsidRPr="00FC1B7C" w:rsidRDefault="002A497C" w:rsidP="002A497C">
      <w:pPr>
        <w:jc w:val="center"/>
        <w:rPr>
          <w:rFonts w:ascii="Times New Roman" w:eastAsia="黑体" w:hAnsi="Times New Roman" w:cs="Times New Roman"/>
          <w:sz w:val="32"/>
          <w:szCs w:val="36"/>
        </w:rPr>
      </w:pPr>
    </w:p>
    <w:p w:rsidR="002A497C" w:rsidRPr="00FC1B7C" w:rsidRDefault="002A497C" w:rsidP="002A497C">
      <w:pPr>
        <w:jc w:val="center"/>
        <w:rPr>
          <w:rFonts w:ascii="Times New Roman" w:eastAsia="黑体" w:hAnsi="Times New Roman" w:cs="Times New Roman"/>
          <w:sz w:val="32"/>
          <w:szCs w:val="36"/>
        </w:rPr>
      </w:pPr>
      <w:r w:rsidRPr="00FC1B7C">
        <w:rPr>
          <w:rFonts w:ascii="Times New Roman" w:eastAsia="黑体" w:hAnsi="Times New Roman" w:cs="Times New Roman"/>
          <w:sz w:val="32"/>
          <w:szCs w:val="36"/>
        </w:rPr>
        <w:t>D</w:t>
      </w:r>
      <w:r w:rsidRPr="00FC1B7C">
        <w:rPr>
          <w:rFonts w:ascii="Times New Roman" w:eastAsia="黑体" w:hAnsi="Times New Roman" w:cs="Times New Roman"/>
          <w:sz w:val="32"/>
          <w:szCs w:val="36"/>
        </w:rPr>
        <w:t>．最具影响力药物研发领军人物</w:t>
      </w:r>
    </w:p>
    <w:p w:rsidR="002A497C" w:rsidRPr="00FC1B7C" w:rsidRDefault="002A497C" w:rsidP="002A497C">
      <w:pPr>
        <w:rPr>
          <w:rFonts w:ascii="Times New Roman" w:eastAsia="仿宋_GB2312" w:hAnsi="Times New Roman" w:cs="Times New Roman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4118"/>
        <w:gridCol w:w="3168"/>
      </w:tblGrid>
      <w:tr w:rsidR="002A497C" w:rsidRPr="00FC1B7C" w:rsidTr="009B0AEF">
        <w:trPr>
          <w:trHeight w:val="467"/>
          <w:tblHeader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评价内容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评价项目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评价方法</w:t>
            </w:r>
          </w:p>
        </w:tc>
      </w:tr>
      <w:tr w:rsidR="002A497C" w:rsidRPr="00FC1B7C" w:rsidTr="009B0AEF">
        <w:trPr>
          <w:trHeight w:val="467"/>
          <w:tblHeader/>
          <w:jc w:val="center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、创新力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R&amp;D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团队和平台能力建设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团队研发能力，研发平台特色及先进性</w:t>
            </w:r>
          </w:p>
        </w:tc>
      </w:tr>
      <w:tr w:rsidR="002A497C" w:rsidRPr="00FC1B7C" w:rsidTr="009B0AEF">
        <w:trPr>
          <w:trHeight w:val="467"/>
          <w:tblHeader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在研创新产品线数量及进展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上市创新药数量；进入临床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III/II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期品种数量；在研产品数量</w:t>
            </w:r>
          </w:p>
        </w:tc>
      </w:tr>
      <w:tr w:rsidR="002A497C" w:rsidRPr="00FC1B7C" w:rsidTr="009B0AEF">
        <w:trPr>
          <w:trHeight w:val="467"/>
          <w:tblHeader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主持或参与研发项目进展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上市创新药数量；进入临床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III/II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期品种数量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在国际权威期刊上发表文章情况</w:t>
            </w: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相关文件或证明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主持或参与国家重大专项等科技计划的项目情况</w:t>
            </w: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</w:tr>
      <w:tr w:rsidR="002A497C" w:rsidRPr="00FC1B7C" w:rsidTr="009B0AEF">
        <w:trPr>
          <w:trHeight w:val="731"/>
          <w:jc w:val="center"/>
        </w:trPr>
        <w:tc>
          <w:tcPr>
            <w:tcW w:w="8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、影响力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团队或本人做出的具有国内外影响的品种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相关药品临床价值社会效益评价参考附件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3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中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A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、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B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。</w:t>
            </w:r>
          </w:p>
        </w:tc>
      </w:tr>
      <w:tr w:rsidR="002A497C" w:rsidRPr="00FC1B7C" w:rsidTr="009B0AEF">
        <w:trPr>
          <w:trHeight w:val="731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参与对行业发展具有重要影响力的社会工作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重大专项及国家科技计划专家、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CDE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评审专家，国家部门顾问等</w:t>
            </w:r>
          </w:p>
        </w:tc>
      </w:tr>
      <w:tr w:rsidR="002A497C" w:rsidRPr="00FC1B7C" w:rsidTr="009B0AEF">
        <w:trPr>
          <w:trHeight w:val="731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主持或参与项目获发明专利情况（国内外）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相关证书</w:t>
            </w:r>
          </w:p>
        </w:tc>
      </w:tr>
      <w:tr w:rsidR="002A497C" w:rsidRPr="00FC1B7C" w:rsidTr="009B0AEF">
        <w:trPr>
          <w:trHeight w:val="731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获得国家级科技奖项或表彰奖励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相关证书</w:t>
            </w:r>
          </w:p>
        </w:tc>
      </w:tr>
      <w:tr w:rsidR="002A497C" w:rsidRPr="00FC1B7C" w:rsidTr="009B0AEF">
        <w:trPr>
          <w:trHeight w:val="731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国家级人才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相关证书</w:t>
            </w:r>
          </w:p>
        </w:tc>
      </w:tr>
    </w:tbl>
    <w:p w:rsidR="002A497C" w:rsidRPr="00FC1B7C" w:rsidRDefault="002A497C" w:rsidP="002A497C">
      <w:pPr>
        <w:widowControl/>
        <w:jc w:val="left"/>
        <w:rPr>
          <w:rFonts w:ascii="Times New Roman" w:eastAsia="仿宋_GB2312" w:hAnsi="Times New Roman" w:cs="Times New Roman"/>
          <w:sz w:val="28"/>
        </w:rPr>
      </w:pPr>
    </w:p>
    <w:p w:rsidR="002A497C" w:rsidRPr="00FC1B7C" w:rsidRDefault="002A497C" w:rsidP="002A497C">
      <w:pPr>
        <w:widowControl/>
        <w:jc w:val="left"/>
        <w:rPr>
          <w:rFonts w:ascii="Times New Roman" w:eastAsia="仿宋_GB2312" w:hAnsi="Times New Roman" w:cs="Times New Roman"/>
          <w:sz w:val="28"/>
        </w:rPr>
      </w:pPr>
    </w:p>
    <w:p w:rsidR="002A497C" w:rsidRPr="00FC1B7C" w:rsidRDefault="002A497C" w:rsidP="002A497C">
      <w:pPr>
        <w:rPr>
          <w:rFonts w:ascii="Times New Roman" w:eastAsia="仿宋_GB2312" w:hAnsi="Times New Roman" w:cs="Times New Roman"/>
          <w:sz w:val="28"/>
        </w:rPr>
      </w:pPr>
      <w:r w:rsidRPr="00FC1B7C">
        <w:rPr>
          <w:rFonts w:ascii="Times New Roman" w:eastAsia="仿宋_GB2312" w:hAnsi="Times New Roman" w:cs="Times New Roman"/>
          <w:sz w:val="28"/>
        </w:rPr>
        <w:br w:type="page"/>
      </w:r>
    </w:p>
    <w:p w:rsidR="002A497C" w:rsidRPr="00FC1B7C" w:rsidRDefault="002A497C" w:rsidP="002A497C">
      <w:pPr>
        <w:jc w:val="center"/>
        <w:rPr>
          <w:rFonts w:ascii="Times New Roman" w:eastAsia="黑体" w:hAnsi="Times New Roman" w:cs="Times New Roman"/>
          <w:sz w:val="32"/>
          <w:szCs w:val="36"/>
        </w:rPr>
      </w:pPr>
    </w:p>
    <w:p w:rsidR="002A497C" w:rsidRPr="00FC1B7C" w:rsidRDefault="002A497C" w:rsidP="002A497C">
      <w:pPr>
        <w:jc w:val="center"/>
        <w:rPr>
          <w:rFonts w:ascii="Times New Roman" w:eastAsia="黑体" w:hAnsi="Times New Roman" w:cs="Times New Roman"/>
          <w:sz w:val="32"/>
          <w:szCs w:val="36"/>
        </w:rPr>
      </w:pPr>
      <w:r w:rsidRPr="00FC1B7C">
        <w:rPr>
          <w:rFonts w:ascii="Times New Roman" w:eastAsia="黑体" w:hAnsi="Times New Roman" w:cs="Times New Roman"/>
          <w:sz w:val="32"/>
          <w:szCs w:val="36"/>
        </w:rPr>
        <w:t>E</w:t>
      </w:r>
      <w:r w:rsidRPr="00FC1B7C">
        <w:rPr>
          <w:rFonts w:ascii="Times New Roman" w:eastAsia="黑体" w:hAnsi="Times New Roman" w:cs="Times New Roman"/>
          <w:sz w:val="32"/>
          <w:szCs w:val="36"/>
        </w:rPr>
        <w:t>．最具影响力药物临床研究领军人物</w:t>
      </w:r>
    </w:p>
    <w:p w:rsidR="002A497C" w:rsidRPr="00FC1B7C" w:rsidRDefault="002A497C" w:rsidP="002A497C">
      <w:pPr>
        <w:rPr>
          <w:rFonts w:ascii="Times New Roman" w:eastAsia="仿宋_GB2312" w:hAnsi="Times New Roman" w:cs="Times New Roman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4118"/>
        <w:gridCol w:w="3168"/>
      </w:tblGrid>
      <w:tr w:rsidR="002A497C" w:rsidRPr="00FC1B7C" w:rsidTr="009B0AEF">
        <w:trPr>
          <w:trHeight w:val="467"/>
          <w:tblHeader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评价内容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评价项目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评价方法</w:t>
            </w:r>
          </w:p>
        </w:tc>
      </w:tr>
      <w:tr w:rsidR="002A497C" w:rsidRPr="00FC1B7C" w:rsidTr="009B0AEF">
        <w:trPr>
          <w:trHeight w:val="467"/>
          <w:tblHeader/>
          <w:jc w:val="center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、创新力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临床研究团队能力建设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团队研究能力，研究平台特色及先进性</w:t>
            </w:r>
          </w:p>
        </w:tc>
      </w:tr>
      <w:tr w:rsidR="002A497C" w:rsidRPr="00FC1B7C" w:rsidTr="009B0AEF">
        <w:trPr>
          <w:trHeight w:val="467"/>
          <w:tblHeader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主持或参与的创新药临床研究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举例说明参与国内外创新药临床研究的数量，具体说明临床阶段（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Ⅰ/Ⅱ/Ⅲ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）；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在国际权威期刊上发表文章情况</w:t>
            </w: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相关文件或证明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主持或参与国家重大专项等科技计划的项目情况</w:t>
            </w: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</w:tr>
      <w:tr w:rsidR="002A497C" w:rsidRPr="00FC1B7C" w:rsidTr="009B0AEF">
        <w:trPr>
          <w:trHeight w:val="731"/>
          <w:jc w:val="center"/>
        </w:trPr>
        <w:tc>
          <w:tcPr>
            <w:tcW w:w="8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、影响力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参与对行业发展具有重要影响力的社会工作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重大专项及国家科技计划专家、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CDE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评审专家，国家部门顾问等</w:t>
            </w:r>
          </w:p>
        </w:tc>
      </w:tr>
      <w:tr w:rsidR="002A497C" w:rsidRPr="00FC1B7C" w:rsidTr="009B0AEF">
        <w:trPr>
          <w:trHeight w:val="731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获得国家级科技奖项或表彰奖励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相关证书</w:t>
            </w:r>
          </w:p>
        </w:tc>
      </w:tr>
      <w:tr w:rsidR="002A497C" w:rsidRPr="00FC1B7C" w:rsidTr="009B0AEF">
        <w:trPr>
          <w:trHeight w:val="731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国家级人才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相关证书</w:t>
            </w:r>
          </w:p>
        </w:tc>
      </w:tr>
    </w:tbl>
    <w:p w:rsidR="002A497C" w:rsidRPr="00FC1B7C" w:rsidRDefault="002A497C" w:rsidP="002A497C">
      <w:pPr>
        <w:widowControl/>
        <w:jc w:val="left"/>
        <w:rPr>
          <w:rFonts w:ascii="Times New Roman" w:eastAsia="仿宋_GB2312" w:hAnsi="Times New Roman" w:cs="Times New Roman"/>
          <w:sz w:val="28"/>
        </w:rPr>
      </w:pPr>
    </w:p>
    <w:p w:rsidR="002A497C" w:rsidRPr="00FC1B7C" w:rsidRDefault="002A497C" w:rsidP="002A497C">
      <w:pPr>
        <w:widowControl/>
        <w:jc w:val="left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 w:rsidRPr="00FC1B7C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br w:type="page"/>
      </w:r>
    </w:p>
    <w:p w:rsidR="002A497C" w:rsidRPr="00FC1B7C" w:rsidRDefault="002A497C" w:rsidP="002A497C">
      <w:pPr>
        <w:jc w:val="center"/>
        <w:rPr>
          <w:rFonts w:ascii="Times New Roman" w:eastAsia="黑体" w:hAnsi="Times New Roman" w:cs="Times New Roman"/>
          <w:sz w:val="32"/>
          <w:szCs w:val="36"/>
        </w:rPr>
      </w:pPr>
      <w:r w:rsidRPr="00FC1B7C">
        <w:rPr>
          <w:rFonts w:ascii="Times New Roman" w:eastAsia="黑体" w:hAnsi="Times New Roman" w:cs="Times New Roman"/>
          <w:sz w:val="32"/>
          <w:szCs w:val="36"/>
        </w:rPr>
        <w:lastRenderedPageBreak/>
        <w:t>F</w:t>
      </w:r>
      <w:r w:rsidRPr="00FC1B7C">
        <w:rPr>
          <w:rFonts w:ascii="Times New Roman" w:eastAsia="黑体" w:hAnsi="Times New Roman" w:cs="Times New Roman"/>
          <w:sz w:val="32"/>
          <w:szCs w:val="36"/>
        </w:rPr>
        <w:t>．最具影响力医药创新企业（化学药、生物药）</w:t>
      </w:r>
    </w:p>
    <w:p w:rsidR="002A497C" w:rsidRPr="00FC1B7C" w:rsidRDefault="002A497C" w:rsidP="002A497C">
      <w:pPr>
        <w:rPr>
          <w:rFonts w:ascii="Times New Roman" w:eastAsia="仿宋_GB2312" w:hAnsi="Times New Roman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2401"/>
        <w:gridCol w:w="4223"/>
      </w:tblGrid>
      <w:tr w:rsidR="002A497C" w:rsidRPr="00FC1B7C" w:rsidTr="009B0AEF">
        <w:trPr>
          <w:trHeight w:val="467"/>
          <w:tblHeader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评价内容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评价项目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评价方法</w:t>
            </w:r>
          </w:p>
        </w:tc>
      </w:tr>
      <w:tr w:rsidR="002A497C" w:rsidRPr="00FC1B7C" w:rsidTr="009B0AEF">
        <w:trPr>
          <w:trHeight w:val="467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1.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创新投入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自有研发机构规模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研发机构数量</w:t>
            </w:r>
          </w:p>
        </w:tc>
      </w:tr>
      <w:tr w:rsidR="002A497C" w:rsidRPr="00FC1B7C" w:rsidTr="009B0AEF">
        <w:trPr>
          <w:trHeight w:val="71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Del="00E96846" w:rsidRDefault="002A497C" w:rsidP="009B0AEF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Del="00464C8E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研发人员投入强度：研发人员占企业职工总数比例；研发人员中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 w:themeFill="background1"/>
              </w:rPr>
              <w:t>硕士、博士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比例</w:t>
            </w:r>
          </w:p>
        </w:tc>
      </w:tr>
      <w:tr w:rsidR="002A497C" w:rsidRPr="00FC1B7C" w:rsidTr="009B0AEF">
        <w:trPr>
          <w:trHeight w:val="479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研发支出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年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R&amp;D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投入经费</w:t>
            </w:r>
          </w:p>
        </w:tc>
      </w:tr>
      <w:tr w:rsidR="002A497C" w:rsidRPr="00FC1B7C" w:rsidTr="009B0AEF">
        <w:trPr>
          <w:trHeight w:val="401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年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R&amp;D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投入经费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/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销售收入总额</w:t>
            </w:r>
          </w:p>
        </w:tc>
      </w:tr>
      <w:tr w:rsidR="002A497C" w:rsidRPr="00FC1B7C" w:rsidTr="009B0AEF">
        <w:trPr>
          <w:trHeight w:val="424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技术创新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（技术改造费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+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技术引进费）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/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销售收入总额</w:t>
            </w:r>
          </w:p>
        </w:tc>
      </w:tr>
      <w:tr w:rsidR="002A497C" w:rsidRPr="00FC1B7C" w:rsidTr="009B0AEF">
        <w:trPr>
          <w:trHeight w:val="501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新产品开发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新产品开发费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/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销售总收入</w:t>
            </w:r>
          </w:p>
        </w:tc>
      </w:tr>
      <w:tr w:rsidR="002A497C" w:rsidRPr="00FC1B7C" w:rsidTr="009B0AEF">
        <w:trPr>
          <w:trHeight w:val="400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2.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创新产出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发明专利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获得国内发明专利证书情况</w:t>
            </w:r>
          </w:p>
        </w:tc>
      </w:tr>
      <w:tr w:rsidR="002A497C" w:rsidRPr="00FC1B7C" w:rsidTr="009B0AEF">
        <w:trPr>
          <w:trHeight w:val="297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专业论文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专业期刊发表论文情况</w:t>
            </w:r>
          </w:p>
        </w:tc>
      </w:tr>
      <w:tr w:rsidR="002A497C" w:rsidRPr="00FC1B7C" w:rsidTr="009B0AEF">
        <w:trPr>
          <w:trHeight w:val="58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创新药研发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类新药申请数量（目前临床在研）；</w:t>
            </w:r>
          </w:p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类新药批准数量</w:t>
            </w:r>
          </w:p>
        </w:tc>
      </w:tr>
      <w:tr w:rsidR="002A497C" w:rsidRPr="00FC1B7C" w:rsidTr="009B0AEF">
        <w:trPr>
          <w:trHeight w:val="43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参与或承担国家重大新药创制专项数量，获国家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863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、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973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计划支持项目，获科技进步奖等</w:t>
            </w:r>
          </w:p>
        </w:tc>
      </w:tr>
      <w:tr w:rsidR="002A497C" w:rsidRPr="00FC1B7C" w:rsidTr="009B0AEF">
        <w:trPr>
          <w:trHeight w:val="43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R&amp;D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研发成功率</w:t>
            </w:r>
          </w:p>
        </w:tc>
      </w:tr>
      <w:tr w:rsidR="002A497C" w:rsidRPr="00FC1B7C" w:rsidTr="009B0AEF">
        <w:trPr>
          <w:trHeight w:val="210"/>
        </w:trPr>
        <w:tc>
          <w:tcPr>
            <w:tcW w:w="1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3.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企业国际化能力</w:t>
            </w: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sz w:val="24"/>
                <w:szCs w:val="24"/>
              </w:rPr>
              <w:t>拥有国际先进的质量管理和标准体系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sz w:val="24"/>
                <w:szCs w:val="24"/>
              </w:rPr>
              <w:t>生产线获国际认证情况</w:t>
            </w:r>
          </w:p>
        </w:tc>
      </w:tr>
      <w:tr w:rsidR="002A497C" w:rsidRPr="00FC1B7C" w:rsidTr="009B0AEF">
        <w:trPr>
          <w:trHeight w:val="21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Del="00847E78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Del="00FC5173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国际申报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获境外批准药品及注册类别；正在申报品种的注册类别及进展；</w:t>
            </w:r>
          </w:p>
        </w:tc>
      </w:tr>
      <w:tr w:rsidR="002A497C" w:rsidRPr="00FC1B7C" w:rsidTr="009B0AEF">
        <w:trPr>
          <w:trHeight w:val="21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国际销售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年出口药品销售总额</w:t>
            </w:r>
          </w:p>
        </w:tc>
      </w:tr>
      <w:tr w:rsidR="002A497C" w:rsidRPr="00FC1B7C" w:rsidTr="009B0AEF">
        <w:trPr>
          <w:trHeight w:val="21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国外研发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自有研发中心规模</w:t>
            </w:r>
          </w:p>
        </w:tc>
      </w:tr>
      <w:tr w:rsidR="002A497C" w:rsidRPr="00FC1B7C" w:rsidTr="009B0AEF">
        <w:trPr>
          <w:trHeight w:val="2184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国际影响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获得国际发明专利；</w:t>
            </w:r>
          </w:p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在国际权威期刊发表论文情况</w:t>
            </w:r>
            <w:r w:rsidRPr="00FC1B7C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;</w:t>
            </w:r>
          </w:p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实现新药研发项目的国际转让或国际合作；</w:t>
            </w:r>
          </w:p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获批产品境外临床应用情况；</w:t>
            </w:r>
          </w:p>
        </w:tc>
      </w:tr>
    </w:tbl>
    <w:p w:rsidR="002A497C" w:rsidRPr="00FC1B7C" w:rsidRDefault="002A497C" w:rsidP="002A497C">
      <w:pP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 w:rsidRPr="00FC1B7C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br w:type="page"/>
      </w:r>
    </w:p>
    <w:p w:rsidR="002A497C" w:rsidRPr="00FC1B7C" w:rsidRDefault="002A497C" w:rsidP="002A497C">
      <w:pPr>
        <w:jc w:val="center"/>
        <w:rPr>
          <w:rFonts w:ascii="Times New Roman" w:eastAsia="黑体" w:hAnsi="Times New Roman" w:cs="Times New Roman"/>
          <w:sz w:val="32"/>
          <w:szCs w:val="36"/>
        </w:rPr>
      </w:pPr>
      <w:r w:rsidRPr="00FC1B7C">
        <w:rPr>
          <w:rFonts w:ascii="Times New Roman" w:eastAsia="黑体" w:hAnsi="Times New Roman" w:cs="Times New Roman"/>
          <w:sz w:val="32"/>
          <w:szCs w:val="36"/>
        </w:rPr>
        <w:lastRenderedPageBreak/>
        <w:t>G</w:t>
      </w:r>
      <w:r w:rsidRPr="00FC1B7C">
        <w:rPr>
          <w:rFonts w:ascii="Times New Roman" w:eastAsia="黑体" w:hAnsi="Times New Roman" w:cs="Times New Roman"/>
          <w:sz w:val="32"/>
          <w:szCs w:val="36"/>
        </w:rPr>
        <w:t>．最具影响力医药创新企业（中药）</w:t>
      </w:r>
    </w:p>
    <w:p w:rsidR="002A497C" w:rsidRPr="00FC1B7C" w:rsidRDefault="002A497C" w:rsidP="002A497C">
      <w:pPr>
        <w:rPr>
          <w:rFonts w:ascii="Times New Roman" w:eastAsia="仿宋_GB2312" w:hAnsi="Times New Roman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977"/>
        <w:gridCol w:w="4161"/>
      </w:tblGrid>
      <w:tr w:rsidR="002A497C" w:rsidRPr="00FC1B7C" w:rsidTr="009B0AEF">
        <w:trPr>
          <w:trHeight w:val="467"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评价内容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评价项目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评价方法</w:t>
            </w:r>
          </w:p>
        </w:tc>
      </w:tr>
      <w:tr w:rsidR="002A497C" w:rsidRPr="00FC1B7C" w:rsidTr="009B0AEF">
        <w:trPr>
          <w:trHeight w:val="467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1.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创新投入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自有研发机构规模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研发机构数量</w:t>
            </w:r>
          </w:p>
        </w:tc>
      </w:tr>
      <w:tr w:rsidR="002A497C" w:rsidRPr="00FC1B7C" w:rsidTr="009B0AEF">
        <w:trPr>
          <w:trHeight w:val="467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Del="00E96846" w:rsidRDefault="002A497C" w:rsidP="009B0AEF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Del="00464C8E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研发人员投入强度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: 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研发人员占企业职工总数比例；研发人员中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 w:themeFill="background1"/>
              </w:rPr>
              <w:t>硕士、博士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比例</w:t>
            </w:r>
          </w:p>
        </w:tc>
      </w:tr>
      <w:tr w:rsidR="002A497C" w:rsidRPr="00FC1B7C" w:rsidTr="009B0AEF">
        <w:trPr>
          <w:trHeight w:val="479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研发支出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年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R&amp;D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投入经费</w:t>
            </w:r>
          </w:p>
        </w:tc>
      </w:tr>
      <w:tr w:rsidR="002A497C" w:rsidRPr="00FC1B7C" w:rsidTr="009B0AEF">
        <w:trPr>
          <w:trHeight w:val="401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年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R&amp;D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投入经费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/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销售收入总额</w:t>
            </w:r>
          </w:p>
        </w:tc>
      </w:tr>
      <w:tr w:rsidR="002A497C" w:rsidRPr="00FC1B7C" w:rsidTr="009B0AEF">
        <w:trPr>
          <w:trHeight w:val="307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技术创新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（技术改造费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+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技术引进费）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/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销售收入总额</w:t>
            </w:r>
          </w:p>
        </w:tc>
      </w:tr>
      <w:tr w:rsidR="002A497C" w:rsidRPr="00FC1B7C" w:rsidTr="009B0AEF">
        <w:trPr>
          <w:trHeight w:val="501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新产品开发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新产品开发费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/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销售总收入</w:t>
            </w:r>
          </w:p>
        </w:tc>
      </w:tr>
      <w:tr w:rsidR="002A497C" w:rsidRPr="00FC1B7C" w:rsidTr="009B0AEF">
        <w:trPr>
          <w:trHeight w:val="273"/>
        </w:trPr>
        <w:tc>
          <w:tcPr>
            <w:tcW w:w="9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2.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创新产出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发明专利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获得国内发明专利证书情况</w:t>
            </w:r>
          </w:p>
        </w:tc>
      </w:tr>
      <w:tr w:rsidR="002A497C" w:rsidRPr="00FC1B7C" w:rsidTr="009B0AEF">
        <w:trPr>
          <w:trHeight w:val="273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专业论文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专业期刊发表论文情况</w:t>
            </w:r>
          </w:p>
        </w:tc>
      </w:tr>
      <w:tr w:rsidR="002A497C" w:rsidRPr="00FC1B7C" w:rsidTr="009B0AEF">
        <w:trPr>
          <w:trHeight w:val="585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创新药研发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1~6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类新药申请数量（目前临床在研）；</w:t>
            </w:r>
          </w:p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1~6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类新药批准数量</w:t>
            </w:r>
          </w:p>
        </w:tc>
      </w:tr>
      <w:tr w:rsidR="002A497C" w:rsidRPr="00FC1B7C" w:rsidTr="009B0AEF">
        <w:trPr>
          <w:trHeight w:val="435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参与或承担国家重大新药创制专项数量，获国家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863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、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973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计划支持项目，获科技进步奖等</w:t>
            </w:r>
          </w:p>
        </w:tc>
      </w:tr>
      <w:tr w:rsidR="002A497C" w:rsidRPr="00FC1B7C" w:rsidTr="009B0AEF">
        <w:trPr>
          <w:trHeight w:val="435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R&amp;D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研发成功率</w:t>
            </w:r>
          </w:p>
        </w:tc>
      </w:tr>
      <w:tr w:rsidR="002A497C" w:rsidRPr="00FC1B7C" w:rsidTr="009B0AEF">
        <w:trPr>
          <w:trHeight w:val="435"/>
        </w:trPr>
        <w:tc>
          <w:tcPr>
            <w:tcW w:w="9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3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、创新实施</w:t>
            </w:r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中药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GMP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中药质量标准控制体系</w:t>
            </w:r>
          </w:p>
        </w:tc>
      </w:tr>
      <w:tr w:rsidR="002A497C" w:rsidRPr="00FC1B7C" w:rsidTr="009B0AEF">
        <w:trPr>
          <w:trHeight w:val="435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生产工艺及设备水平</w:t>
            </w:r>
          </w:p>
        </w:tc>
      </w:tr>
      <w:tr w:rsidR="002A497C" w:rsidRPr="00FC1B7C" w:rsidTr="009B0AEF">
        <w:trPr>
          <w:trHeight w:val="435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技术工人素质比重</w:t>
            </w:r>
          </w:p>
        </w:tc>
      </w:tr>
      <w:tr w:rsidR="002A497C" w:rsidRPr="00FC1B7C" w:rsidTr="009B0AEF">
        <w:trPr>
          <w:trHeight w:val="435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GAP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中药种植基地规模、技术水平</w:t>
            </w:r>
          </w:p>
        </w:tc>
      </w:tr>
      <w:tr w:rsidR="002A497C" w:rsidRPr="00FC1B7C" w:rsidTr="009B0AEF">
        <w:trPr>
          <w:trHeight w:val="210"/>
        </w:trPr>
        <w:tc>
          <w:tcPr>
            <w:tcW w:w="9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4.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企业国际化能力</w:t>
            </w:r>
          </w:p>
        </w:tc>
        <w:tc>
          <w:tcPr>
            <w:tcW w:w="1685" w:type="pct"/>
            <w:tcBorders>
              <w:left w:val="single" w:sz="4" w:space="0" w:color="auto"/>
              <w:right w:val="single" w:sz="4" w:space="0" w:color="auto"/>
            </w:tcBorders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sz w:val="24"/>
                <w:szCs w:val="24"/>
              </w:rPr>
              <w:t>拥有国际先进的质量管理和标准体系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sz w:val="24"/>
                <w:szCs w:val="24"/>
              </w:rPr>
              <w:t>生产线获国际认证情况</w:t>
            </w:r>
          </w:p>
        </w:tc>
      </w:tr>
      <w:tr w:rsidR="002A497C" w:rsidRPr="00FC1B7C" w:rsidTr="009B0AEF">
        <w:trPr>
          <w:trHeight w:val="210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Del="00847E78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Del="00FC5173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国际申报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获境外批准药品及注册类别；正在申报品种的注册类别及进展；</w:t>
            </w:r>
          </w:p>
        </w:tc>
      </w:tr>
      <w:tr w:rsidR="002A497C" w:rsidRPr="00FC1B7C" w:rsidTr="009B0AEF">
        <w:trPr>
          <w:trHeight w:val="164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国际影响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获得国际发明专利；</w:t>
            </w:r>
          </w:p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在国际权威期刊发表相关论文</w:t>
            </w:r>
            <w:r w:rsidRPr="00FC1B7C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;</w:t>
            </w:r>
          </w:p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实现新药研发项目的国际转让或国际合作；</w:t>
            </w:r>
          </w:p>
        </w:tc>
      </w:tr>
    </w:tbl>
    <w:p w:rsidR="002A497C" w:rsidRPr="00FC1B7C" w:rsidRDefault="002A497C" w:rsidP="002A497C">
      <w:pP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</w:p>
    <w:p w:rsidR="002A497C" w:rsidRPr="00FC1B7C" w:rsidRDefault="002A497C" w:rsidP="002A497C">
      <w:pPr>
        <w:widowControl/>
        <w:jc w:val="left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 w:rsidRPr="00FC1B7C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br w:type="page"/>
      </w:r>
    </w:p>
    <w:p w:rsidR="002A497C" w:rsidRDefault="002A497C" w:rsidP="002A497C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</w:p>
    <w:p w:rsidR="002A497C" w:rsidRPr="00FC1B7C" w:rsidRDefault="002A497C" w:rsidP="002A497C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C1B7C">
        <w:rPr>
          <w:rFonts w:ascii="Times New Roman" w:hAnsi="Times New Roman" w:cs="Times New Roman"/>
          <w:b/>
          <w:bCs/>
          <w:color w:val="000000"/>
          <w:sz w:val="36"/>
          <w:szCs w:val="36"/>
        </w:rPr>
        <w:t>H</w:t>
      </w:r>
      <w:r>
        <w:rPr>
          <w:rFonts w:ascii="Times New Roman" w:hAnsi="Times New Roman" w:cs="Times New Roman" w:hint="eastAsia"/>
          <w:b/>
          <w:bCs/>
          <w:color w:val="000000"/>
          <w:sz w:val="36"/>
          <w:szCs w:val="36"/>
        </w:rPr>
        <w:t>．</w:t>
      </w:r>
      <w:r w:rsidRPr="00FC1B7C">
        <w:rPr>
          <w:rFonts w:ascii="Times New Roman" w:eastAsia="黑体" w:hAnsi="Times New Roman" w:cs="Times New Roman"/>
          <w:sz w:val="32"/>
          <w:szCs w:val="36"/>
        </w:rPr>
        <w:t>医药创新终身成就奖</w:t>
      </w:r>
    </w:p>
    <w:p w:rsidR="002A497C" w:rsidRDefault="002A497C" w:rsidP="002A497C">
      <w:pPr>
        <w:rPr>
          <w:rFonts w:ascii="Times New Roman" w:eastAsia="仿宋_GB2312" w:hAnsi="Times New Roman" w:cs="Times New Roman"/>
          <w:b/>
          <w:sz w:val="28"/>
        </w:rPr>
      </w:pPr>
    </w:p>
    <w:p w:rsidR="002A497C" w:rsidRPr="00FC1B7C" w:rsidRDefault="002A497C" w:rsidP="002A497C">
      <w:pPr>
        <w:rPr>
          <w:rFonts w:ascii="Times New Roman" w:eastAsia="仿宋_GB2312" w:hAnsi="Times New Roman" w:cs="Times New Roman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4118"/>
        <w:gridCol w:w="3168"/>
      </w:tblGrid>
      <w:tr w:rsidR="002A497C" w:rsidRPr="00FC1B7C" w:rsidTr="009B0AEF">
        <w:trPr>
          <w:trHeight w:val="467"/>
          <w:tblHeader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评价内容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评价项目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评价方法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、突出贡献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从事医药卫生及相关工作年限</w:t>
            </w: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40</w:t>
            </w: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年以上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主持或参与国家重大专项等科技计划的项目情况</w:t>
            </w: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做出突出贡献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推进医药创新政策环境建设</w:t>
            </w: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发挥非常重要作用并做出突出贡献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推进建立医药科技创新体系及研发平台建设</w:t>
            </w:r>
          </w:p>
        </w:tc>
        <w:tc>
          <w:tcPr>
            <w:tcW w:w="17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做出突出贡献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、影响力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促进国际交流合作</w:t>
            </w:r>
          </w:p>
        </w:tc>
        <w:tc>
          <w:tcPr>
            <w:tcW w:w="17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做出突出贡献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社会影响力</w:t>
            </w:r>
          </w:p>
        </w:tc>
        <w:tc>
          <w:tcPr>
            <w:tcW w:w="17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重大影响力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获得表彰奖励</w:t>
            </w:r>
          </w:p>
        </w:tc>
        <w:tc>
          <w:tcPr>
            <w:tcW w:w="17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获得国内外表彰奖励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在行业影响力先前的代表性杂志上发表文章</w:t>
            </w: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</w:tr>
    </w:tbl>
    <w:p w:rsidR="002A497C" w:rsidRPr="00FC1B7C" w:rsidRDefault="002A497C" w:rsidP="002A497C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2A497C" w:rsidRPr="00FC1B7C" w:rsidRDefault="002A497C" w:rsidP="002A497C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2A497C" w:rsidRPr="00FC1B7C" w:rsidRDefault="002A497C" w:rsidP="002A497C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2A497C" w:rsidRPr="00FC1B7C" w:rsidRDefault="002A497C" w:rsidP="002A497C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2A497C" w:rsidRPr="00FC1B7C" w:rsidRDefault="002A497C" w:rsidP="002A497C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2A497C" w:rsidRPr="00FC1B7C" w:rsidRDefault="002A497C" w:rsidP="002A497C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2A497C" w:rsidRPr="00FC1B7C" w:rsidRDefault="002A497C" w:rsidP="002A497C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2A497C" w:rsidRPr="00FC1B7C" w:rsidRDefault="002A497C" w:rsidP="002A497C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2A497C" w:rsidRPr="00FC1B7C" w:rsidRDefault="002A497C" w:rsidP="002A497C">
      <w:pP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</w:p>
    <w:p w:rsidR="002A497C" w:rsidRDefault="002A497C" w:rsidP="002A497C">
      <w:pPr>
        <w:jc w:val="center"/>
        <w:rPr>
          <w:rFonts w:ascii="Times New Roman" w:eastAsia="黑体" w:hAnsi="Times New Roman" w:cs="Times New Roman"/>
          <w:sz w:val="32"/>
          <w:szCs w:val="36"/>
        </w:rPr>
      </w:pPr>
    </w:p>
    <w:p w:rsidR="002A497C" w:rsidRPr="00FC1B7C" w:rsidRDefault="002A497C" w:rsidP="002A497C">
      <w:pPr>
        <w:jc w:val="center"/>
        <w:rPr>
          <w:rFonts w:ascii="Times New Roman" w:eastAsia="黑体" w:hAnsi="Times New Roman" w:cs="Times New Roman"/>
          <w:sz w:val="32"/>
          <w:szCs w:val="36"/>
        </w:rPr>
      </w:pPr>
      <w:r w:rsidRPr="00FC1B7C">
        <w:rPr>
          <w:rFonts w:ascii="Times New Roman" w:eastAsia="黑体" w:hAnsi="Times New Roman" w:cs="Times New Roman"/>
          <w:sz w:val="32"/>
          <w:szCs w:val="36"/>
        </w:rPr>
        <w:t>I</w:t>
      </w:r>
      <w:r>
        <w:rPr>
          <w:rFonts w:ascii="Times New Roman" w:eastAsia="黑体" w:hAnsi="Times New Roman" w:cs="Times New Roman" w:hint="eastAsia"/>
          <w:sz w:val="32"/>
          <w:szCs w:val="36"/>
        </w:rPr>
        <w:t>．</w:t>
      </w:r>
      <w:r w:rsidRPr="00FC1B7C">
        <w:rPr>
          <w:rFonts w:ascii="Times New Roman" w:eastAsia="黑体" w:hAnsi="Times New Roman" w:cs="Times New Roman"/>
          <w:sz w:val="32"/>
          <w:szCs w:val="36"/>
        </w:rPr>
        <w:t>医药创新特殊贡献奖</w:t>
      </w:r>
    </w:p>
    <w:p w:rsidR="002A497C" w:rsidRPr="00FC1B7C" w:rsidRDefault="002A497C" w:rsidP="002A497C">
      <w:pPr>
        <w:rPr>
          <w:rFonts w:ascii="Times New Roman" w:eastAsia="仿宋_GB2312" w:hAnsi="Times New Roman" w:cs="Times New Roman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4118"/>
        <w:gridCol w:w="3168"/>
      </w:tblGrid>
      <w:tr w:rsidR="002A497C" w:rsidRPr="00FC1B7C" w:rsidTr="009B0AEF">
        <w:trPr>
          <w:trHeight w:val="467"/>
          <w:tblHeader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评价内容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评价项目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1B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评价方法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、突出贡献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医药创新研发基础研究</w:t>
            </w: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做出突出贡献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创新药品研发成果</w:t>
            </w: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研发具有重大临床价值的创新药品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推进医药创新体系建设</w:t>
            </w:r>
          </w:p>
        </w:tc>
        <w:tc>
          <w:tcPr>
            <w:tcW w:w="17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做出突出贡献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、影响力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促进国际交流合作</w:t>
            </w:r>
          </w:p>
        </w:tc>
        <w:tc>
          <w:tcPr>
            <w:tcW w:w="17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做出突出贡献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行业影响力</w:t>
            </w:r>
          </w:p>
        </w:tc>
        <w:tc>
          <w:tcPr>
            <w:tcW w:w="17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重大影响力</w:t>
            </w:r>
          </w:p>
        </w:tc>
      </w:tr>
      <w:tr w:rsidR="002A497C" w:rsidRPr="00FC1B7C" w:rsidTr="009B0AEF">
        <w:trPr>
          <w:trHeight w:val="715"/>
          <w:jc w:val="center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color w:val="000000"/>
                <w:sz w:val="24"/>
              </w:rPr>
              <w:t>获得表彰奖励</w:t>
            </w:r>
          </w:p>
        </w:tc>
        <w:tc>
          <w:tcPr>
            <w:tcW w:w="17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7C" w:rsidRPr="00FC1B7C" w:rsidRDefault="002A497C" w:rsidP="009B0AEF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FC1B7C"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获得国内外表彰奖励</w:t>
            </w:r>
          </w:p>
        </w:tc>
      </w:tr>
    </w:tbl>
    <w:p w:rsidR="002A497C" w:rsidRPr="00FC1B7C" w:rsidRDefault="002A497C" w:rsidP="002A497C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2A497C" w:rsidRPr="00FC1B7C" w:rsidRDefault="002A497C" w:rsidP="002A497C">
      <w:pPr>
        <w:rPr>
          <w:rFonts w:ascii="Times New Roman" w:eastAsia="仿宋_GB2312" w:hAnsi="Times New Roman" w:cs="Times New Roman"/>
          <w:sz w:val="28"/>
        </w:rPr>
      </w:pPr>
    </w:p>
    <w:p w:rsidR="006A77BD" w:rsidRDefault="006A77BD">
      <w:bookmarkStart w:id="4" w:name="_GoBack"/>
      <w:bookmarkEnd w:id="4"/>
    </w:p>
    <w:sectPr w:rsidR="006A77BD" w:rsidSect="00DD44BB">
      <w:footerReference w:type="default" r:id="rId6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60" w:rsidRDefault="00627A60" w:rsidP="002A497C">
      <w:r>
        <w:separator/>
      </w:r>
    </w:p>
  </w:endnote>
  <w:endnote w:type="continuationSeparator" w:id="0">
    <w:p w:rsidR="00627A60" w:rsidRDefault="00627A60" w:rsidP="002A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10219"/>
      <w:docPartObj>
        <w:docPartGallery w:val="Page Numbers (Bottom of Page)"/>
        <w:docPartUnique/>
      </w:docPartObj>
    </w:sdtPr>
    <w:sdtEndPr/>
    <w:sdtContent>
      <w:p w:rsidR="00287F30" w:rsidRDefault="00627A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7C" w:rsidRPr="002A497C">
          <w:rPr>
            <w:noProof/>
            <w:lang w:val="zh-CN"/>
          </w:rPr>
          <w:t>8</w:t>
        </w:r>
        <w:r>
          <w:fldChar w:fldCharType="end"/>
        </w:r>
      </w:p>
    </w:sdtContent>
  </w:sdt>
  <w:p w:rsidR="00287F30" w:rsidRDefault="00627A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60" w:rsidRDefault="00627A60" w:rsidP="002A497C">
      <w:r>
        <w:separator/>
      </w:r>
    </w:p>
  </w:footnote>
  <w:footnote w:type="continuationSeparator" w:id="0">
    <w:p w:rsidR="00627A60" w:rsidRDefault="00627A60" w:rsidP="002A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0F"/>
    <w:rsid w:val="002A497C"/>
    <w:rsid w:val="00627A60"/>
    <w:rsid w:val="006A77BD"/>
    <w:rsid w:val="00F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7708B-8894-450B-B072-4F85B537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9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502</Words>
  <Characters>2865</Characters>
  <Application>Microsoft Office Word</Application>
  <DocSecurity>0</DocSecurity>
  <Lines>23</Lines>
  <Paragraphs>6</Paragraphs>
  <ScaleCrop>false</ScaleCrop>
  <Company>Denbo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XSOOY</dc:creator>
  <cp:keywords/>
  <dc:description/>
  <cp:lastModifiedBy>XSOOY</cp:lastModifiedBy>
  <cp:revision>2</cp:revision>
  <dcterms:created xsi:type="dcterms:W3CDTF">2016-12-19T01:27:00Z</dcterms:created>
  <dcterms:modified xsi:type="dcterms:W3CDTF">2016-12-19T01:27:00Z</dcterms:modified>
</cp:coreProperties>
</file>